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4DEF59D" w14:textId="77777777" w:rsidR="00B80860" w:rsidRPr="00B80860" w:rsidRDefault="00B80860" w:rsidP="00DF00EF">
      <w:pPr>
        <w:spacing w:after="0"/>
        <w:jc w:val="center"/>
        <w:rPr>
          <w:rFonts w:ascii="Felix Titling" w:eastAsia="HGPGothicE" w:hAnsi="Felix Titling" w:cs="DaunPenh"/>
          <w:sz w:val="56"/>
          <w:szCs w:val="56"/>
        </w:rPr>
      </w:pPr>
      <w:r w:rsidRPr="00B80860">
        <w:rPr>
          <w:rFonts w:ascii="Felix Titling" w:eastAsia="HGPGothicE" w:hAnsi="Felix Titling"/>
          <w:noProof/>
          <w:sz w:val="72"/>
          <w:szCs w:val="72"/>
        </w:rPr>
        <w:drawing>
          <wp:anchor distT="0" distB="0" distL="114300" distR="114300" simplePos="0" relativeHeight="251648512" behindDoc="0" locked="0" layoutInCell="1" allowOverlap="1" wp14:anchorId="0497ADCE" wp14:editId="6FABBBDB">
            <wp:simplePos x="0" y="0"/>
            <wp:positionH relativeFrom="margin">
              <wp:posOffset>4467225</wp:posOffset>
            </wp:positionH>
            <wp:positionV relativeFrom="margin">
              <wp:posOffset>-123825</wp:posOffset>
            </wp:positionV>
            <wp:extent cx="2505456" cy="3758184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ok 4 final cov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456" cy="375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80860">
        <w:rPr>
          <w:rFonts w:ascii="Felix Titling" w:eastAsia="HGPGothicE" w:hAnsi="Felix Titling" w:cs="DaunPenh"/>
          <w:sz w:val="72"/>
          <w:szCs w:val="72"/>
        </w:rPr>
        <w:t>D</w:t>
      </w:r>
      <w:r w:rsidRPr="00B80860">
        <w:rPr>
          <w:rFonts w:ascii="Felix Titling" w:eastAsia="HGPGothicE" w:hAnsi="Felix Titling" w:cs="DaunPenh"/>
          <w:sz w:val="56"/>
          <w:szCs w:val="56"/>
        </w:rPr>
        <w:t xml:space="preserve">ESPERATE </w:t>
      </w:r>
      <w:r w:rsidRPr="00B80860">
        <w:rPr>
          <w:rFonts w:ascii="Felix Titling" w:eastAsia="HGPGothicE" w:hAnsi="Felix Titling" w:cs="DaunPenh"/>
          <w:sz w:val="72"/>
          <w:szCs w:val="72"/>
        </w:rPr>
        <w:t>P</w:t>
      </w:r>
      <w:r w:rsidRPr="00B80860">
        <w:rPr>
          <w:rFonts w:ascii="Felix Titling" w:eastAsia="HGPGothicE" w:hAnsi="Felix Titling" w:cs="DaunPenh"/>
          <w:sz w:val="56"/>
          <w:szCs w:val="56"/>
        </w:rPr>
        <w:t>ATHS</w:t>
      </w:r>
    </w:p>
    <w:p w14:paraId="3DE432C4" w14:textId="03460992" w:rsidR="00B80860" w:rsidRPr="004F3DF4" w:rsidRDefault="00B80860" w:rsidP="005E5905">
      <w:pPr>
        <w:pStyle w:val="NormalWeb"/>
        <w:shd w:val="clear" w:color="auto" w:fill="FFFFFF"/>
        <w:spacing w:before="0" w:beforeAutospacing="0" w:after="0" w:afterAutospacing="0"/>
        <w:ind w:left="135"/>
        <w:rPr>
          <w:rFonts w:ascii="Felix Titling" w:hAnsi="Felix Titling" w:cs="Arial"/>
          <w:color w:val="333333"/>
        </w:rPr>
      </w:pPr>
      <w:r w:rsidRPr="004F3DF4">
        <w:rPr>
          <w:rFonts w:ascii="Felix Titling" w:hAnsi="Felix Titling" w:cs="Arial"/>
          <w:bCs/>
          <w:color w:val="333333"/>
        </w:rPr>
        <w:t>She knew everything about her family and her town. Except its secrets.</w:t>
      </w:r>
    </w:p>
    <w:p w14:paraId="132A1CFA" w14:textId="77777777" w:rsidR="00272B40" w:rsidRDefault="00272B40" w:rsidP="005E5905">
      <w:pPr>
        <w:spacing w:after="0"/>
        <w:rPr>
          <w:rFonts w:ascii="Felix Titling" w:eastAsia="HGPGothicE" w:hAnsi="Felix Titling"/>
          <w:b/>
          <w:color w:val="990000"/>
          <w:sz w:val="32"/>
          <w:szCs w:val="32"/>
        </w:rPr>
      </w:pPr>
    </w:p>
    <w:p w14:paraId="1DB9A4EF" w14:textId="4D4CB78B" w:rsidR="008E4769" w:rsidRPr="00272B40" w:rsidRDefault="008E4769" w:rsidP="005E5905">
      <w:pPr>
        <w:spacing w:after="0"/>
        <w:rPr>
          <w:rFonts w:ascii="Felix Titling" w:eastAsia="HGPGothicE" w:hAnsi="Felix Titling"/>
          <w:b/>
          <w:color w:val="990000"/>
          <w:sz w:val="32"/>
          <w:szCs w:val="32"/>
        </w:rPr>
      </w:pPr>
      <w:r w:rsidRPr="00272B40">
        <w:rPr>
          <w:rFonts w:ascii="Felix Titling" w:eastAsia="HGPGothicE" w:hAnsi="Felix Titling"/>
          <w:b/>
          <w:color w:val="990000"/>
          <w:sz w:val="32"/>
          <w:szCs w:val="32"/>
        </w:rPr>
        <w:t xml:space="preserve">The Reviews: </w:t>
      </w:r>
    </w:p>
    <w:p w14:paraId="78551070" w14:textId="6B4E4E10" w:rsidR="0061408B" w:rsidRPr="00272B40" w:rsidRDefault="0061408B" w:rsidP="0061408B">
      <w:pPr>
        <w:spacing w:after="0" w:line="240" w:lineRule="auto"/>
        <w:rPr>
          <w:rFonts w:ascii="Baskerville Old Face" w:eastAsia="HGPGothicE" w:hAnsi="Baskerville Old Face"/>
          <w:color w:val="990000"/>
        </w:rPr>
      </w:pPr>
      <w:r w:rsidRPr="00272B40">
        <w:rPr>
          <w:rFonts w:ascii="Felix Titling" w:eastAsia="HGPGothicE" w:hAnsi="Felix Titling"/>
          <w:color w:val="990000"/>
        </w:rPr>
        <w:t>“[</w:t>
      </w:r>
      <w:r w:rsidRPr="00272B40">
        <w:rPr>
          <w:rFonts w:ascii="Baskerville Old Face" w:eastAsia="HGPGothicE" w:hAnsi="Baskerville Old Face"/>
          <w:color w:val="990000"/>
        </w:rPr>
        <w:t>A] riveting, powerfully told story of faith, family and long-buried secrets that</w:t>
      </w:r>
    </w:p>
    <w:p w14:paraId="62765AB9" w14:textId="7EFC9B5A" w:rsidR="0061408B" w:rsidRPr="00272B40" w:rsidRDefault="0061408B" w:rsidP="0061408B">
      <w:pPr>
        <w:spacing w:after="0" w:line="240" w:lineRule="auto"/>
        <w:rPr>
          <w:rFonts w:ascii="Baskerville Old Face" w:eastAsia="HGPGothicE" w:hAnsi="Baskerville Old Face"/>
          <w:color w:val="990000"/>
        </w:rPr>
      </w:pPr>
      <w:r w:rsidRPr="00272B40">
        <w:rPr>
          <w:rFonts w:ascii="Baskerville Old Face" w:eastAsia="HGPGothicE" w:hAnsi="Baskerville Old Face"/>
          <w:color w:val="990000"/>
        </w:rPr>
        <w:t xml:space="preserve"> had me guessing again and again… Don’t miss this one!” </w:t>
      </w:r>
    </w:p>
    <w:p w14:paraId="781B961A" w14:textId="6AF7D057" w:rsidR="0061408B" w:rsidRPr="00272B40" w:rsidRDefault="0061408B" w:rsidP="0061408B">
      <w:pPr>
        <w:spacing w:after="0" w:line="240" w:lineRule="auto"/>
        <w:rPr>
          <w:rFonts w:ascii="Baskerville Old Face" w:eastAsia="HGPGothicE" w:hAnsi="Baskerville Old Face"/>
          <w:b/>
          <w:i/>
          <w:color w:val="990000"/>
        </w:rPr>
      </w:pPr>
      <w:r w:rsidRPr="00272B40">
        <w:rPr>
          <w:rFonts w:ascii="Baskerville Old Face" w:eastAsia="HGPGothicE" w:hAnsi="Baskerville Old Face"/>
          <w:b/>
          <w:i/>
          <w:color w:val="990000"/>
        </w:rPr>
        <w:t xml:space="preserve">Daniel Palmer, NYT Bestselling author </w:t>
      </w:r>
    </w:p>
    <w:p w14:paraId="20FA33CA" w14:textId="59D71786" w:rsidR="0061408B" w:rsidRPr="00272B40" w:rsidRDefault="0061408B" w:rsidP="0061408B">
      <w:pPr>
        <w:spacing w:after="0" w:line="240" w:lineRule="auto"/>
        <w:rPr>
          <w:rFonts w:ascii="Baskerville Old Face" w:eastAsia="HGPGothicE" w:hAnsi="Baskerville Old Face"/>
          <w:b/>
          <w:i/>
          <w:color w:val="990000"/>
        </w:rPr>
      </w:pPr>
    </w:p>
    <w:p w14:paraId="5BA29CE4" w14:textId="791E788B" w:rsidR="0061408B" w:rsidRPr="00272B40" w:rsidRDefault="0061408B" w:rsidP="0061408B">
      <w:pPr>
        <w:spacing w:after="0" w:line="240" w:lineRule="auto"/>
        <w:rPr>
          <w:rFonts w:ascii="Baskerville Old Face" w:eastAsia="HGPGothicE" w:hAnsi="Baskerville Old Face"/>
          <w:color w:val="990000"/>
        </w:rPr>
      </w:pPr>
      <w:r w:rsidRPr="00272B40">
        <w:rPr>
          <w:rFonts w:ascii="Felix Titling" w:eastAsia="HGPGothicE" w:hAnsi="Felix Titling"/>
          <w:color w:val="990000"/>
        </w:rPr>
        <w:t>“</w:t>
      </w:r>
      <w:r w:rsidRPr="00272B40">
        <w:rPr>
          <w:rFonts w:ascii="Baskerville Old Face" w:eastAsia="HGPGothicE" w:hAnsi="Baskerville Old Face"/>
          <w:color w:val="990000"/>
        </w:rPr>
        <w:t>Shocking, suspenseful, and high relevant…you’ll be thinking about it</w:t>
      </w:r>
    </w:p>
    <w:p w14:paraId="564D21EE" w14:textId="77777777" w:rsidR="00272B40" w:rsidRDefault="0061408B" w:rsidP="0061408B">
      <w:pPr>
        <w:spacing w:after="0" w:line="240" w:lineRule="auto"/>
        <w:rPr>
          <w:rFonts w:ascii="Baskerville Old Face" w:eastAsia="HGPGothicE" w:hAnsi="Baskerville Old Face"/>
          <w:color w:val="990000"/>
        </w:rPr>
      </w:pPr>
      <w:r w:rsidRPr="00272B40">
        <w:rPr>
          <w:rFonts w:ascii="Baskerville Old Face" w:eastAsia="HGPGothicE" w:hAnsi="Baskerville Old Face"/>
          <w:color w:val="990000"/>
        </w:rPr>
        <w:t xml:space="preserve">long after you turn the last page.” </w:t>
      </w:r>
    </w:p>
    <w:p w14:paraId="605E5348" w14:textId="2A160E3D" w:rsidR="008E4769" w:rsidRPr="00272B40" w:rsidRDefault="0061408B" w:rsidP="00272B40">
      <w:pPr>
        <w:spacing w:after="0" w:line="240" w:lineRule="auto"/>
        <w:rPr>
          <w:rFonts w:ascii="Baskerville Old Face" w:eastAsia="HGPGothicE" w:hAnsi="Baskerville Old Face"/>
          <w:b/>
          <w:i/>
          <w:color w:val="990000"/>
        </w:rPr>
      </w:pPr>
      <w:r w:rsidRPr="00272B40">
        <w:rPr>
          <w:rFonts w:ascii="Baskerville Old Face" w:eastAsia="HGPGothicE" w:hAnsi="Baskerville Old Face"/>
          <w:b/>
          <w:i/>
          <w:color w:val="990000"/>
        </w:rPr>
        <w:t>Laura McHugh, Int’l Bestselling author of</w:t>
      </w:r>
      <w:r w:rsidR="00272B40">
        <w:rPr>
          <w:rFonts w:ascii="Baskerville Old Face" w:eastAsia="HGPGothicE" w:hAnsi="Baskerville Old Face"/>
          <w:b/>
          <w:i/>
          <w:color w:val="990000"/>
        </w:rPr>
        <w:t xml:space="preserve"> </w:t>
      </w:r>
      <w:r w:rsidRPr="00272B40">
        <w:rPr>
          <w:rFonts w:ascii="Baskerville Old Face" w:eastAsia="HGPGothicE" w:hAnsi="Baskerville Old Face"/>
          <w:b/>
          <w:i/>
          <w:color w:val="990000"/>
        </w:rPr>
        <w:t>Weight of Blood</w:t>
      </w:r>
    </w:p>
    <w:p w14:paraId="686FB50C" w14:textId="65D19AB8" w:rsidR="0061408B" w:rsidRPr="00272B40" w:rsidRDefault="0061408B" w:rsidP="0061408B">
      <w:pPr>
        <w:spacing w:after="0" w:line="240" w:lineRule="auto"/>
        <w:rPr>
          <w:rFonts w:ascii="Baskerville Old Face" w:eastAsia="HGPGothicE" w:hAnsi="Baskerville Old Face"/>
          <w:color w:val="990000"/>
        </w:rPr>
      </w:pPr>
    </w:p>
    <w:p w14:paraId="49F7DDC2" w14:textId="1FFD88D3" w:rsidR="00330580" w:rsidRPr="00272B40" w:rsidRDefault="0061408B" w:rsidP="00330580">
      <w:pPr>
        <w:spacing w:after="0" w:line="240" w:lineRule="auto"/>
        <w:rPr>
          <w:rFonts w:ascii="Baskerville Old Face" w:eastAsia="HGPGothicE" w:hAnsi="Baskerville Old Face"/>
          <w:color w:val="990000"/>
        </w:rPr>
      </w:pPr>
      <w:r w:rsidRPr="00272B40">
        <w:rPr>
          <w:rFonts w:ascii="Baskerville Old Face" w:eastAsia="HGPGothicE" w:hAnsi="Baskerville Old Face"/>
          <w:color w:val="990000"/>
        </w:rPr>
        <w:t>“A tightly plotted thriller wrapped around a heartfelt small-town drama…[it’s] as</w:t>
      </w:r>
      <w:r w:rsidR="00272B40">
        <w:rPr>
          <w:rFonts w:ascii="Baskerville Old Face" w:eastAsia="HGPGothicE" w:hAnsi="Baskerville Old Face"/>
          <w:color w:val="990000"/>
        </w:rPr>
        <w:t xml:space="preserve"> </w:t>
      </w:r>
      <w:r w:rsidRPr="00272B40">
        <w:rPr>
          <w:rFonts w:ascii="Baskerville Old Face" w:eastAsia="HGPGothicE" w:hAnsi="Baskerville Old Face"/>
          <w:color w:val="990000"/>
        </w:rPr>
        <w:t xml:space="preserve">wise as it is thrilling, a mystery about what the word ‘family’ really means.” </w:t>
      </w:r>
    </w:p>
    <w:p w14:paraId="3198F00E" w14:textId="6F7C336B" w:rsidR="008E4769" w:rsidRPr="00272B40" w:rsidRDefault="0061408B" w:rsidP="00330580">
      <w:pPr>
        <w:spacing w:after="0" w:line="240" w:lineRule="auto"/>
        <w:rPr>
          <w:rFonts w:ascii="Baskerville Old Face" w:eastAsia="HGPGothicE" w:hAnsi="Baskerville Old Face"/>
          <w:b/>
          <w:i/>
          <w:color w:val="990000"/>
        </w:rPr>
      </w:pPr>
      <w:r w:rsidRPr="00272B40">
        <w:rPr>
          <w:rFonts w:ascii="Baskerville Old Face" w:eastAsia="HGPGothicE" w:hAnsi="Baskerville Old Face"/>
          <w:b/>
          <w:i/>
          <w:color w:val="990000"/>
        </w:rPr>
        <w:t>Amy Gentry, Int’l bestselling author of Good as Gone</w:t>
      </w:r>
    </w:p>
    <w:p w14:paraId="0FE80347" w14:textId="63CA4845" w:rsidR="00330580" w:rsidRPr="00272B40" w:rsidRDefault="00330580" w:rsidP="00330580">
      <w:pPr>
        <w:spacing w:after="0" w:line="240" w:lineRule="auto"/>
        <w:rPr>
          <w:rFonts w:ascii="Baskerville Old Face" w:eastAsia="HGPGothicE" w:hAnsi="Baskerville Old Face"/>
          <w:color w:val="990000"/>
        </w:rPr>
      </w:pPr>
    </w:p>
    <w:p w14:paraId="415D9EAA" w14:textId="7DB507B6" w:rsidR="00C97940" w:rsidRPr="00272B40" w:rsidRDefault="0061408B" w:rsidP="00C97940">
      <w:pPr>
        <w:spacing w:after="0" w:line="240" w:lineRule="auto"/>
        <w:rPr>
          <w:rFonts w:ascii="Baskerville Old Face" w:eastAsia="HGPGothicE" w:hAnsi="Baskerville Old Face"/>
          <w:color w:val="990000"/>
        </w:rPr>
      </w:pPr>
      <w:r w:rsidRPr="00272B40">
        <w:rPr>
          <w:rFonts w:ascii="Baskerville Old Face" w:eastAsia="HGPGothicE" w:hAnsi="Baskerville Old Face"/>
          <w:color w:val="990000"/>
        </w:rPr>
        <w:t xml:space="preserve">“Emotionally moving while also page-turning, this book has all you need.” </w:t>
      </w:r>
    </w:p>
    <w:p w14:paraId="6CD4B96B" w14:textId="76163D19" w:rsidR="0061408B" w:rsidRPr="00272B40" w:rsidRDefault="0061408B" w:rsidP="00272B40">
      <w:pPr>
        <w:spacing w:after="0" w:line="240" w:lineRule="auto"/>
        <w:rPr>
          <w:rFonts w:ascii="Baskerville Old Face" w:eastAsia="HGPGothicE" w:hAnsi="Baskerville Old Face"/>
          <w:b/>
          <w:i/>
          <w:color w:val="990000"/>
        </w:rPr>
      </w:pPr>
      <w:r w:rsidRPr="00272B40">
        <w:rPr>
          <w:rFonts w:ascii="Baskerville Old Face" w:eastAsia="HGPGothicE" w:hAnsi="Baskerville Old Face"/>
          <w:b/>
          <w:i/>
          <w:color w:val="990000"/>
        </w:rPr>
        <w:t>Shannon Kirk, bestselling author of Method 15/33</w:t>
      </w:r>
    </w:p>
    <w:p w14:paraId="0E6323B6" w14:textId="4A2CFEF0" w:rsidR="007B1747" w:rsidRPr="00272B40" w:rsidRDefault="007B1747" w:rsidP="0020233C">
      <w:pPr>
        <w:spacing w:after="0" w:line="216" w:lineRule="auto"/>
        <w:ind w:left="2160"/>
        <w:rPr>
          <w:rFonts w:ascii="Felix Titling" w:eastAsia="HGPGothicE" w:hAnsi="Felix Titling"/>
        </w:rPr>
      </w:pPr>
    </w:p>
    <w:p w14:paraId="660F2DC2" w14:textId="3B3D0A70" w:rsidR="007B1747" w:rsidRDefault="006E388A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  <w:r>
        <w:rPr>
          <w:rFonts w:ascii="Felix Titling" w:eastAsia="HGPGothicE" w:hAnsi="Felix Titling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B9CAB01" wp14:editId="2FC64EF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2495550" cy="31432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75BB94" w14:textId="6C527D2B" w:rsidR="00B80860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Title: 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Desperate Paths</w:t>
                            </w:r>
                          </w:p>
                          <w:p w14:paraId="5036E438" w14:textId="4238540A" w:rsidR="00E57414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Author: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E. C. Diskin</w:t>
                            </w:r>
                          </w:p>
                          <w:p w14:paraId="6DCBAB59" w14:textId="056C77E4" w:rsidR="008E4769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Category: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Mystery/Thriller</w:t>
                            </w:r>
                          </w:p>
                          <w:p w14:paraId="76D64160" w14:textId="2D400E71" w:rsidR="008E4769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ISBN: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978-1542040334</w:t>
                            </w:r>
                          </w:p>
                          <w:p w14:paraId="71433CB8" w14:textId="77777777" w:rsid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Format: 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Paperback, audio,</w:t>
                            </w:r>
                          </w:p>
                          <w:p w14:paraId="1C79A6FF" w14:textId="3B7D5CE0" w:rsidR="008E4769" w:rsidRPr="004F3DF4" w:rsidRDefault="008E4769" w:rsidP="004F3DF4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e-book</w:t>
                            </w:r>
                          </w:p>
                          <w:p w14:paraId="430F4FF8" w14:textId="5360C4EE" w:rsidR="008E4769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Publisher: 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Thomas &amp; Mercer</w:t>
                            </w:r>
                          </w:p>
                          <w:p w14:paraId="56BFF799" w14:textId="426FCA35" w:rsidR="008E4769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Pub Date: 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03-19-19</w:t>
                            </w:r>
                          </w:p>
                          <w:p w14:paraId="1E756B66" w14:textId="24237D7B" w:rsidR="008E4769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Pages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:</w:t>
                            </w:r>
                            <w:r w:rsidR="00DF00EF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="00DF00EF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  <w:t>340</w:t>
                            </w:r>
                            <w:r w:rsidR="00DF00EF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27E7DE5F" w14:textId="2F50447B" w:rsidR="008E4769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Price: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15.95/14.99</w:t>
                            </w:r>
                            <w:r w:rsidR="00B755ED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/4.99</w:t>
                            </w:r>
                          </w:p>
                          <w:p w14:paraId="68192BBF" w14:textId="7546610D" w:rsidR="008E4769" w:rsidRP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Trim:</w:t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ab/>
                            </w:r>
                            <w:r w:rsidR="00AF06AE"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5.5 x 8.2 in/1.1 lbs</w:t>
                            </w:r>
                          </w:p>
                          <w:p w14:paraId="0CDFF183" w14:textId="77777777" w:rsid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Available from: Brilliance </w:t>
                            </w:r>
                          </w:p>
                          <w:p w14:paraId="1FCE27C9" w14:textId="28061853" w:rsidR="008E4769" w:rsidRPr="004F3DF4" w:rsidRDefault="008E4769" w:rsidP="004F3DF4">
                            <w:pPr>
                              <w:spacing w:after="0" w:line="240" w:lineRule="auto"/>
                              <w:ind w:left="720" w:firstLine="720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Publishing &amp; Ingram</w:t>
                            </w:r>
                          </w:p>
                          <w:p w14:paraId="733DF732" w14:textId="77777777" w:rsidR="004F3DF4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Marketing Plans: </w:t>
                            </w:r>
                          </w:p>
                          <w:p w14:paraId="6DB41B01" w14:textId="584F89C6" w:rsidR="008E4769" w:rsidRDefault="008E4769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Targeted</w:t>
                            </w:r>
                            <w:r w:rsidR="00F849D6" w:rsidRPr="00F849D6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49D6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print and </w:t>
                            </w:r>
                            <w:r w:rsidR="00B279F6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i</w:t>
                            </w:r>
                            <w:r w:rsidR="00F849D6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nternet media,</w:t>
                            </w: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849D6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i</w:t>
                            </w:r>
                            <w:r w:rsidRPr="004F3DF4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>nternet advertising, direct mail &amp; email marketing, social media</w:t>
                            </w:r>
                            <w:r w:rsidR="001F10FE"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2EBB1F3" w14:textId="77777777" w:rsidR="001F10FE" w:rsidRPr="004F3DF4" w:rsidRDefault="001F10FE" w:rsidP="008E4769">
                            <w:pPr>
                              <w:spacing w:after="0" w:line="240" w:lineRule="auto"/>
                              <w:rPr>
                                <w:rFonts w:ascii="Baskerville Old Face" w:hAnsi="Baskerville Old Face" w:cs="AngsanaUP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CAB0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.75pt;width:196.5pt;height:247.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" fillcolor="white [3201]" strokeweight="1.5pt">
                <v:textbox>
                  <w:txbxContent>
                    <w:p w14:paraId="4C75BB94" w14:textId="6C527D2B" w:rsidR="00B80860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Title: 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Desperate Paths</w:t>
                      </w:r>
                    </w:p>
                    <w:p w14:paraId="5036E438" w14:textId="4238540A" w:rsidR="00E57414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Author: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E. C. Diskin</w:t>
                      </w:r>
                    </w:p>
                    <w:p w14:paraId="6DCBAB59" w14:textId="056C77E4" w:rsidR="008E4769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Category: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 </w:t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Mystery/Thriller</w:t>
                      </w:r>
                    </w:p>
                    <w:p w14:paraId="76D64160" w14:textId="2D400E71" w:rsidR="008E4769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ISBN: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 </w:t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978-1542040334</w:t>
                      </w:r>
                    </w:p>
                    <w:p w14:paraId="71433CB8" w14:textId="77777777" w:rsid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Format: 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 </w:t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Paperback, audio,</w:t>
                      </w:r>
                    </w:p>
                    <w:p w14:paraId="1C79A6FF" w14:textId="3B7D5CE0" w:rsidR="008E4769" w:rsidRPr="004F3DF4" w:rsidRDefault="008E4769" w:rsidP="004F3DF4">
                      <w:pPr>
                        <w:spacing w:after="0" w:line="240" w:lineRule="auto"/>
                        <w:ind w:left="720" w:firstLine="720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e-book</w:t>
                      </w:r>
                    </w:p>
                    <w:p w14:paraId="430F4FF8" w14:textId="5360C4EE" w:rsidR="008E4769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Publisher: 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 </w:t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Thomas &amp; Mercer</w:t>
                      </w:r>
                    </w:p>
                    <w:p w14:paraId="56BFF799" w14:textId="426FCA35" w:rsidR="008E4769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Pub Date: 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 </w:t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03-19-19</w:t>
                      </w:r>
                    </w:p>
                    <w:p w14:paraId="1E756B66" w14:textId="24237D7B" w:rsidR="008E4769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Pages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:</w:t>
                      </w:r>
                      <w:r w:rsidR="00DF00EF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="00DF00EF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  <w:t>340</w:t>
                      </w:r>
                      <w:r w:rsidR="00DF00EF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</w:p>
                    <w:p w14:paraId="27E7DE5F" w14:textId="2F50447B" w:rsidR="008E4769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Price: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</w:t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15.95/14.99</w:t>
                      </w:r>
                      <w:r w:rsidR="00B755ED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/4.99</w:t>
                      </w:r>
                    </w:p>
                    <w:p w14:paraId="68192BBF" w14:textId="7546610D" w:rsidR="008E4769" w:rsidRP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Trim:</w:t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</w:t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ab/>
                      </w:r>
                      <w:r w:rsidR="00AF06AE"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5.5 x 8.2 in/1.1 lbs</w:t>
                      </w:r>
                    </w:p>
                    <w:p w14:paraId="0CDFF183" w14:textId="77777777" w:rsid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Available from: Brilliance </w:t>
                      </w:r>
                    </w:p>
                    <w:p w14:paraId="1FCE27C9" w14:textId="28061853" w:rsidR="008E4769" w:rsidRPr="004F3DF4" w:rsidRDefault="008E4769" w:rsidP="004F3DF4">
                      <w:pPr>
                        <w:spacing w:after="0" w:line="240" w:lineRule="auto"/>
                        <w:ind w:left="720" w:firstLine="720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Publishing &amp; Ingram</w:t>
                      </w:r>
                    </w:p>
                    <w:p w14:paraId="733DF732" w14:textId="77777777" w:rsidR="004F3DF4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Marketing Plans: </w:t>
                      </w:r>
                    </w:p>
                    <w:p w14:paraId="6DB41B01" w14:textId="584F89C6" w:rsidR="008E4769" w:rsidRDefault="008E4769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Targeted</w:t>
                      </w:r>
                      <w:r w:rsidR="00F849D6" w:rsidRPr="00F849D6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</w:t>
                      </w:r>
                      <w:r w:rsidR="00F849D6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print and </w:t>
                      </w:r>
                      <w:r w:rsidR="00B279F6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i</w:t>
                      </w:r>
                      <w:r w:rsidR="00F849D6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nternet media,</w:t>
                      </w: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</w:t>
                      </w:r>
                      <w:r w:rsidR="00F849D6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i</w:t>
                      </w:r>
                      <w:r w:rsidRPr="004F3DF4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>nternet advertising, direct mail &amp; email marketing, social media</w:t>
                      </w:r>
                      <w:r w:rsidR="001F10FE"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2EBB1F3" w14:textId="77777777" w:rsidR="001F10FE" w:rsidRPr="004F3DF4" w:rsidRDefault="001F10FE" w:rsidP="008E4769">
                      <w:pPr>
                        <w:spacing w:after="0" w:line="240" w:lineRule="auto"/>
                        <w:rPr>
                          <w:rFonts w:ascii="Baskerville Old Face" w:hAnsi="Baskerville Old Face" w:cs="AngsanaUPC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C6E99">
        <w:rPr>
          <w:rFonts w:ascii="Arial" w:hAnsi="Arial" w:cs="Arial"/>
          <w:noProof/>
          <w:color w:val="333333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188D919" wp14:editId="1B88FFB8">
                <wp:simplePos x="0" y="0"/>
                <wp:positionH relativeFrom="margin">
                  <wp:posOffset>2895600</wp:posOffset>
                </wp:positionH>
                <wp:positionV relativeFrom="paragraph">
                  <wp:posOffset>37465</wp:posOffset>
                </wp:positionV>
                <wp:extent cx="4067175" cy="30861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30861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E5452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4E5452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4E5452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D0D3EF" w14:textId="1040393C" w:rsidR="00AF06AE" w:rsidRPr="004F3DF4" w:rsidRDefault="00AF06AE" w:rsidP="00AF06AE">
                            <w:pPr>
                              <w:spacing w:after="0" w:line="240" w:lineRule="auto"/>
                              <w:rPr>
                                <w:rFonts w:ascii="Baskerville Old Face" w:eastAsia="HGPGothicE" w:hAnsi="Baskerville Old Face" w:cs="Aldhabi"/>
                                <w:noProof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eastAsia="HGPGothicE" w:hAnsi="Baskerville Old Face" w:cs="Aldhabi"/>
                                <w:noProof/>
                                <w:sz w:val="24"/>
                                <w:szCs w:val="24"/>
                              </w:rPr>
                              <w:t xml:space="preserve">Brooklyn Anderson knows it looks bad. She was found wiping down a gun. </w:t>
                            </w:r>
                            <w:r w:rsidR="0061408B" w:rsidRPr="004F3DF4">
                              <w:rPr>
                                <w:rFonts w:ascii="Baskerville Old Face" w:eastAsia="HGPGothicE" w:hAnsi="Baskerville Old Face" w:cs="Aldhabi"/>
                                <w:noProof/>
                                <w:sz w:val="24"/>
                                <w:szCs w:val="24"/>
                              </w:rPr>
                              <w:t>H</w:t>
                            </w:r>
                            <w:r w:rsidRPr="004F3DF4">
                              <w:rPr>
                                <w:rFonts w:ascii="Baskerville Old Face" w:eastAsia="HGPGothicE" w:hAnsi="Baskerville Old Face" w:cs="Aldhabi"/>
                                <w:noProof/>
                                <w:sz w:val="24"/>
                                <w:szCs w:val="24"/>
                              </w:rPr>
                              <w:t>is blood on her hands.</w:t>
                            </w:r>
                            <w:r w:rsidR="00841EB1">
                              <w:rPr>
                                <w:rFonts w:ascii="Baskerville Old Face" w:eastAsia="HGPGothicE" w:hAnsi="Baskerville Old Face" w:cs="Aldhabi"/>
                                <w:noProof/>
                                <w:sz w:val="24"/>
                                <w:szCs w:val="24"/>
                              </w:rPr>
                              <w:t xml:space="preserve"> Her father now dead.</w:t>
                            </w:r>
                            <w:r w:rsidRPr="004F3DF4">
                              <w:rPr>
                                <w:rFonts w:ascii="Baskerville Old Face" w:eastAsia="HGPGothicE" w:hAnsi="Baskerville Old Face" w:cs="Aldhabi"/>
                                <w:noProof/>
                                <w:sz w:val="24"/>
                                <w:szCs w:val="24"/>
                              </w:rPr>
                              <w:t xml:space="preserve"> The incomprehensible nightmare has started.  </w:t>
                            </w:r>
                          </w:p>
                          <w:p w14:paraId="4567E034" w14:textId="1A82DD9E" w:rsidR="004F3DF4" w:rsidRPr="004F3DF4" w:rsidRDefault="004F3DF4" w:rsidP="00AF06AE">
                            <w:pPr>
                              <w:spacing w:after="0" w:line="240" w:lineRule="auto"/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  <w:t>Seven days earlier, Brooklyn had returned to Eden to care for her beloved father, who lay helpless in a hospital bed. Her estranged sister, Ginny, said he fell. But as Brooklyn soon realizes, Ginny is prone to lying.</w:t>
                            </w:r>
                          </w:p>
                          <w:p w14:paraId="297CC5F9" w14:textId="3DB39D5D" w:rsidR="004F3DF4" w:rsidRPr="004F3DF4" w:rsidRDefault="004F3DF4" w:rsidP="00AF06AE">
                            <w:pPr>
                              <w:spacing w:after="0" w:line="240" w:lineRule="auto"/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  <w:t>Former Eden resident, Darius Woods was in the hospital too. The famous actor had written a screenplay that would lay bare all the secrets of the town, but within hours of his return, someone shot him.</w:t>
                            </w:r>
                          </w:p>
                          <w:p w14:paraId="2EA8BE2C" w14:textId="780B8CD8" w:rsidR="004F3DF4" w:rsidRDefault="004F3DF4" w:rsidP="00AF06AE">
                            <w:pPr>
                              <w:spacing w:after="0" w:line="240" w:lineRule="auto"/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</w:pPr>
                            <w:r w:rsidRPr="004F3DF4"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  <w:t xml:space="preserve">As the Woods investigation proceeds, and Brooklyn starts to question everything she believes about her family, her neighbors, and her home, secrets and lies begin to unravel. </w:t>
                            </w:r>
                            <w:r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  <w:t xml:space="preserve"> But nothing can prepare her for where those lies will finally lead.</w:t>
                            </w:r>
                          </w:p>
                          <w:p w14:paraId="6E2737F9" w14:textId="3198263D" w:rsidR="004F3DF4" w:rsidRPr="004F3DF4" w:rsidRDefault="004F3DF4" w:rsidP="00AF06AE">
                            <w:pPr>
                              <w:spacing w:after="0" w:line="240" w:lineRule="auto"/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askerville Old Face" w:hAnsi="Baskerville Old Face" w:cs="Aldhabi"/>
                                <w:sz w:val="24"/>
                                <w:szCs w:val="24"/>
                              </w:rPr>
                              <w:t xml:space="preserve">And sharing the truth of what happened the night her father died might just make things worse. </w:t>
                            </w:r>
                          </w:p>
                          <w:p w14:paraId="5664BA8E" w14:textId="77777777" w:rsidR="00AF06AE" w:rsidRDefault="00AF06AE" w:rsidP="00B8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0D102C4" w14:textId="77777777" w:rsidR="00AF06AE" w:rsidRDefault="00AF06AE" w:rsidP="00B8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568A6A6" w14:textId="77777777" w:rsidR="00AF06AE" w:rsidRDefault="00AF06AE" w:rsidP="00B8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B215BE1" w14:textId="77777777" w:rsidR="00AF06AE" w:rsidRDefault="00AF06AE" w:rsidP="00B8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09828A3" w14:textId="77777777" w:rsidR="00AF06AE" w:rsidRDefault="00AF06AE" w:rsidP="00B8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3ECABBA" w14:textId="77777777" w:rsidR="00AF06AE" w:rsidRDefault="00AF06AE" w:rsidP="00B8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61360FA" w14:textId="77777777" w:rsidR="00AF06AE" w:rsidRDefault="00AF06AE" w:rsidP="00B8086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6E2EB50F" w14:textId="6984C8AC" w:rsidR="00B80860" w:rsidRPr="00B80860" w:rsidRDefault="00B80860" w:rsidP="00B80860">
                            <w:r w:rsidRPr="00B8086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truth of what happened the night her father died might just make things worse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8D919" id="Text Box 2" o:spid="_x0000_s1027" type="#_x0000_t202" style="position:absolute;left:0;text-align:left;margin-left:228pt;margin-top:2.95pt;width:320.25pt;height:243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" fillcolor="#292e2c" strokecolor="#6e6e6e [1604]" strokeweight="1pt">
                <v:fill color2="#4e5452" rotate="t" angle="225" colors="0 #292e2c;.5 #404644;1 #4e5452" focus="100%" type="gradient"/>
                <v:textbox>
                  <w:txbxContent>
                    <w:p w14:paraId="52D0D3EF" w14:textId="1040393C" w:rsidR="00AF06AE" w:rsidRPr="004F3DF4" w:rsidRDefault="00AF06AE" w:rsidP="00AF06AE">
                      <w:pPr>
                        <w:spacing w:after="0" w:line="240" w:lineRule="auto"/>
                        <w:rPr>
                          <w:rFonts w:ascii="Baskerville Old Face" w:eastAsia="HGPGothicE" w:hAnsi="Baskerville Old Face" w:cs="Aldhabi"/>
                          <w:noProof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eastAsia="HGPGothicE" w:hAnsi="Baskerville Old Face" w:cs="Aldhabi"/>
                          <w:noProof/>
                          <w:sz w:val="24"/>
                          <w:szCs w:val="24"/>
                        </w:rPr>
                        <w:t xml:space="preserve">Brooklyn Anderson knows it looks bad. She was found wiping down a gun. </w:t>
                      </w:r>
                      <w:r w:rsidR="0061408B" w:rsidRPr="004F3DF4">
                        <w:rPr>
                          <w:rFonts w:ascii="Baskerville Old Face" w:eastAsia="HGPGothicE" w:hAnsi="Baskerville Old Face" w:cs="Aldhabi"/>
                          <w:noProof/>
                          <w:sz w:val="24"/>
                          <w:szCs w:val="24"/>
                        </w:rPr>
                        <w:t>H</w:t>
                      </w:r>
                      <w:r w:rsidRPr="004F3DF4">
                        <w:rPr>
                          <w:rFonts w:ascii="Baskerville Old Face" w:eastAsia="HGPGothicE" w:hAnsi="Baskerville Old Face" w:cs="Aldhabi"/>
                          <w:noProof/>
                          <w:sz w:val="24"/>
                          <w:szCs w:val="24"/>
                        </w:rPr>
                        <w:t>is blood on her hands.</w:t>
                      </w:r>
                      <w:r w:rsidR="00841EB1">
                        <w:rPr>
                          <w:rFonts w:ascii="Baskerville Old Face" w:eastAsia="HGPGothicE" w:hAnsi="Baskerville Old Face" w:cs="Aldhabi"/>
                          <w:noProof/>
                          <w:sz w:val="24"/>
                          <w:szCs w:val="24"/>
                        </w:rPr>
                        <w:t xml:space="preserve"> Her father now dead.</w:t>
                      </w:r>
                      <w:r w:rsidRPr="004F3DF4">
                        <w:rPr>
                          <w:rFonts w:ascii="Baskerville Old Face" w:eastAsia="HGPGothicE" w:hAnsi="Baskerville Old Face" w:cs="Aldhabi"/>
                          <w:noProof/>
                          <w:sz w:val="24"/>
                          <w:szCs w:val="24"/>
                        </w:rPr>
                        <w:t xml:space="preserve"> The incomprehensible nightmare has started.  </w:t>
                      </w:r>
                    </w:p>
                    <w:p w14:paraId="4567E034" w14:textId="1A82DD9E" w:rsidR="004F3DF4" w:rsidRPr="004F3DF4" w:rsidRDefault="004F3DF4" w:rsidP="00AF06AE">
                      <w:pPr>
                        <w:spacing w:after="0" w:line="240" w:lineRule="auto"/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  <w:t>Seven days earlier, Brooklyn had returned to Eden to care for her beloved father, who lay helpless in a hospital bed. Her estranged sister, Ginny, said he fell. But as Brooklyn soon realizes, Ginny is prone to lying.</w:t>
                      </w:r>
                    </w:p>
                    <w:p w14:paraId="297CC5F9" w14:textId="3DB39D5D" w:rsidR="004F3DF4" w:rsidRPr="004F3DF4" w:rsidRDefault="004F3DF4" w:rsidP="00AF06AE">
                      <w:pPr>
                        <w:spacing w:after="0" w:line="240" w:lineRule="auto"/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  <w:t>Former Eden resident, Darius Woods was in the hospital too. The famous actor had written a screenplay that would lay bare all the secrets of the town, but within hours of his return, someone shot him.</w:t>
                      </w:r>
                    </w:p>
                    <w:p w14:paraId="2EA8BE2C" w14:textId="780B8CD8" w:rsidR="004F3DF4" w:rsidRDefault="004F3DF4" w:rsidP="00AF06AE">
                      <w:pPr>
                        <w:spacing w:after="0" w:line="240" w:lineRule="auto"/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</w:pPr>
                      <w:r w:rsidRPr="004F3DF4"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  <w:t xml:space="preserve">As the Woods investigation proceeds, and Brooklyn starts to question everything she believes about her family, her neighbors, and her home, secrets and lies begin to unravel. </w:t>
                      </w:r>
                      <w:r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  <w:t xml:space="preserve"> But nothing can prepare her for where those lies will finally lead.</w:t>
                      </w:r>
                    </w:p>
                    <w:p w14:paraId="6E2737F9" w14:textId="3198263D" w:rsidR="004F3DF4" w:rsidRPr="004F3DF4" w:rsidRDefault="004F3DF4" w:rsidP="00AF06AE">
                      <w:pPr>
                        <w:spacing w:after="0" w:line="240" w:lineRule="auto"/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</w:pPr>
                      <w:r>
                        <w:rPr>
                          <w:rFonts w:ascii="Baskerville Old Face" w:hAnsi="Baskerville Old Face" w:cs="Aldhabi"/>
                          <w:sz w:val="24"/>
                          <w:szCs w:val="24"/>
                        </w:rPr>
                        <w:t xml:space="preserve">And sharing the truth of what happened the night her father died might just make things worse. </w:t>
                      </w:r>
                    </w:p>
                    <w:p w14:paraId="5664BA8E" w14:textId="77777777" w:rsidR="00AF06AE" w:rsidRDefault="00AF06AE" w:rsidP="00B8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0D102C4" w14:textId="77777777" w:rsidR="00AF06AE" w:rsidRDefault="00AF06AE" w:rsidP="00B8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568A6A6" w14:textId="77777777" w:rsidR="00AF06AE" w:rsidRDefault="00AF06AE" w:rsidP="00B8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B215BE1" w14:textId="77777777" w:rsidR="00AF06AE" w:rsidRDefault="00AF06AE" w:rsidP="00B8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09828A3" w14:textId="77777777" w:rsidR="00AF06AE" w:rsidRDefault="00AF06AE" w:rsidP="00B8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3ECABBA" w14:textId="77777777" w:rsidR="00AF06AE" w:rsidRDefault="00AF06AE" w:rsidP="00B8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61360FA" w14:textId="77777777" w:rsidR="00AF06AE" w:rsidRDefault="00AF06AE" w:rsidP="00B8086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6E2EB50F" w14:textId="6984C8AC" w:rsidR="00B80860" w:rsidRPr="00B80860" w:rsidRDefault="00B80860" w:rsidP="00B80860">
                      <w:r w:rsidRPr="00B80860">
                        <w:rPr>
                          <w:rFonts w:ascii="Arial" w:hAnsi="Arial" w:cs="Arial"/>
                          <w:sz w:val="18"/>
                          <w:szCs w:val="18"/>
                        </w:rPr>
                        <w:t>truth of what happened the night her father died might just make things worse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36D250" w14:textId="4611FE28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377EAD14" w14:textId="77777777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723AE9E1" w14:textId="77777777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6D157844" w14:textId="77777777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66C590ED" w14:textId="77777777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2945FC19" w14:textId="77777777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7B989C7E" w14:textId="77777777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4A2E8CF3" w14:textId="77777777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59CC2987" w14:textId="77777777" w:rsidR="007B1747" w:rsidRDefault="007B1747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547F289F" w14:textId="5A8771C1" w:rsidR="004E7B55" w:rsidRDefault="004E7B55" w:rsidP="0020233C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1F762D27" w14:textId="77777777" w:rsidR="005E5905" w:rsidRDefault="005E5905" w:rsidP="007B1747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39552ACB" w14:textId="77777777" w:rsidR="005E5905" w:rsidRDefault="005E5905" w:rsidP="007B1747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1E360B78" w14:textId="77777777" w:rsidR="005E5905" w:rsidRDefault="005E5905" w:rsidP="007B1747">
      <w:pPr>
        <w:spacing w:after="0" w:line="216" w:lineRule="auto"/>
        <w:ind w:left="2160"/>
        <w:rPr>
          <w:rFonts w:ascii="Felix Titling" w:eastAsia="HGPGothicE" w:hAnsi="Felix Titling"/>
          <w:sz w:val="36"/>
          <w:szCs w:val="28"/>
        </w:rPr>
      </w:pPr>
    </w:p>
    <w:p w14:paraId="24EF5339" w14:textId="7FC67FD5" w:rsidR="004C6E99" w:rsidRDefault="005E5905" w:rsidP="007B1747">
      <w:pPr>
        <w:spacing w:after="0" w:line="216" w:lineRule="auto"/>
        <w:ind w:left="2160"/>
        <w:rPr>
          <w:rFonts w:ascii="DaunPenh" w:eastAsia="HGPGothicE" w:hAnsi="DaunPenh" w:cs="DaunPenh"/>
          <w:sz w:val="24"/>
          <w:szCs w:val="24"/>
        </w:rPr>
      </w:pPr>
      <w:r>
        <w:rPr>
          <w:rFonts w:ascii="Felix Titling" w:eastAsia="HGPGothicE" w:hAnsi="Felix Titling"/>
          <w:noProof/>
        </w:rPr>
        <w:drawing>
          <wp:anchor distT="0" distB="0" distL="114300" distR="114300" simplePos="0" relativeHeight="251666944" behindDoc="0" locked="0" layoutInCell="1" allowOverlap="1" wp14:anchorId="66A59605" wp14:editId="65F0C89E">
            <wp:simplePos x="0" y="0"/>
            <wp:positionH relativeFrom="margin">
              <wp:posOffset>-57150</wp:posOffset>
            </wp:positionH>
            <wp:positionV relativeFrom="paragraph">
              <wp:posOffset>105410</wp:posOffset>
            </wp:positionV>
            <wp:extent cx="1170432" cy="1746504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shot 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432" cy="1746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C20" w:rsidRPr="00E26C20">
        <w:rPr>
          <w:rFonts w:ascii="Felix Titling" w:eastAsia="HGPGothicE" w:hAnsi="Felix Titling"/>
          <w:sz w:val="36"/>
          <w:szCs w:val="28"/>
        </w:rPr>
        <w:t>A</w:t>
      </w:r>
      <w:r w:rsidR="008E4769" w:rsidRPr="0061408B">
        <w:rPr>
          <w:rFonts w:ascii="Felix Titling" w:eastAsia="HGPGothicE" w:hAnsi="Felix Titling"/>
          <w:sz w:val="28"/>
          <w:szCs w:val="28"/>
        </w:rPr>
        <w:t xml:space="preserve">bout </w:t>
      </w:r>
      <w:r w:rsidR="008E4769" w:rsidRPr="00330580">
        <w:rPr>
          <w:rFonts w:ascii="Felix Titling" w:eastAsia="HGPGothicE" w:hAnsi="Felix Titling"/>
          <w:sz w:val="36"/>
          <w:szCs w:val="28"/>
        </w:rPr>
        <w:t>t</w:t>
      </w:r>
      <w:r w:rsidR="008E4769" w:rsidRPr="0061408B">
        <w:rPr>
          <w:rFonts w:ascii="Felix Titling" w:eastAsia="HGPGothicE" w:hAnsi="Felix Titling"/>
          <w:sz w:val="28"/>
          <w:szCs w:val="28"/>
        </w:rPr>
        <w:t xml:space="preserve">he </w:t>
      </w:r>
      <w:r w:rsidR="008E4769" w:rsidRPr="00330580">
        <w:rPr>
          <w:rFonts w:ascii="Felix Titling" w:eastAsia="HGPGothicE" w:hAnsi="Felix Titling"/>
          <w:sz w:val="36"/>
          <w:szCs w:val="28"/>
        </w:rPr>
        <w:t>A</w:t>
      </w:r>
      <w:r w:rsidR="008E4769" w:rsidRPr="0061408B">
        <w:rPr>
          <w:rFonts w:ascii="Felix Titling" w:eastAsia="HGPGothicE" w:hAnsi="Felix Titling"/>
          <w:sz w:val="28"/>
          <w:szCs w:val="28"/>
        </w:rPr>
        <w:t>uthor:</w:t>
      </w:r>
      <w:r w:rsidR="00330580">
        <w:rPr>
          <w:rFonts w:ascii="Felix Titling" w:eastAsia="HGPGothicE" w:hAnsi="Felix Titling"/>
          <w:sz w:val="28"/>
          <w:szCs w:val="28"/>
        </w:rPr>
        <w:t xml:space="preserve">   </w:t>
      </w:r>
      <w:r w:rsidR="008E4769" w:rsidRPr="00330580">
        <w:rPr>
          <w:rFonts w:ascii="DaunPenh" w:eastAsia="HGPGothicE" w:hAnsi="DaunPenh" w:cs="DaunPenh"/>
          <w:sz w:val="24"/>
          <w:szCs w:val="24"/>
        </w:rPr>
        <w:t xml:space="preserve">This mega-selling author and former attorney </w:t>
      </w:r>
      <w:r w:rsidR="00460389" w:rsidRPr="00330580">
        <w:rPr>
          <w:rFonts w:ascii="DaunPenh" w:eastAsia="HGPGothicE" w:hAnsi="DaunPenh" w:cs="DaunPenh"/>
          <w:sz w:val="24"/>
          <w:szCs w:val="24"/>
        </w:rPr>
        <w:t xml:space="preserve">is </w:t>
      </w:r>
      <w:r w:rsidR="008E4769" w:rsidRPr="00330580">
        <w:rPr>
          <w:rFonts w:ascii="DaunPenh" w:eastAsia="HGPGothicE" w:hAnsi="DaunPenh" w:cs="DaunPenh"/>
          <w:sz w:val="24"/>
          <w:szCs w:val="24"/>
        </w:rPr>
        <w:t xml:space="preserve">a compelling storyteller. 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With each </w:t>
      </w:r>
      <w:r w:rsidR="00460389" w:rsidRPr="00330580">
        <w:rPr>
          <w:rFonts w:ascii="DaunPenh" w:eastAsia="HGPGothicE" w:hAnsi="DaunPenh" w:cs="DaunPenh"/>
          <w:sz w:val="24"/>
          <w:szCs w:val="24"/>
        </w:rPr>
        <w:t>novel</w:t>
      </w:r>
      <w:r w:rsidR="00F86058" w:rsidRPr="00330580">
        <w:rPr>
          <w:rFonts w:ascii="DaunPenh" w:eastAsia="HGPGothicE" w:hAnsi="DaunPenh" w:cs="DaunPenh"/>
          <w:sz w:val="24"/>
          <w:szCs w:val="24"/>
        </w:rPr>
        <w:t>, Diskin write</w:t>
      </w:r>
      <w:r w:rsidR="006D5DA0">
        <w:rPr>
          <w:rFonts w:ascii="DaunPenh" w:eastAsia="HGPGothicE" w:hAnsi="DaunPenh" w:cs="DaunPenh"/>
          <w:sz w:val="24"/>
          <w:szCs w:val="24"/>
        </w:rPr>
        <w:t>s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 </w:t>
      </w:r>
      <w:r w:rsidR="00B1176E">
        <w:rPr>
          <w:rFonts w:ascii="DaunPenh" w:eastAsia="HGPGothicE" w:hAnsi="DaunPenh" w:cs="DaunPenh"/>
          <w:sz w:val="24"/>
          <w:szCs w:val="24"/>
        </w:rPr>
        <w:t xml:space="preserve">mesmerizing 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page-turners that don’t let go. She dove into police corruption and the widely abused civil forfeiture laws with her debut, </w:t>
      </w:r>
      <w:r w:rsidR="00460389" w:rsidRPr="00330580">
        <w:rPr>
          <w:rFonts w:ascii="DaunPenh" w:eastAsia="HGPGothicE" w:hAnsi="DaunPenh" w:cs="DaunPenh"/>
          <w:i/>
          <w:sz w:val="24"/>
          <w:szCs w:val="24"/>
        </w:rPr>
        <w:t>The Green Line</w:t>
      </w:r>
      <w:r w:rsidR="00460389" w:rsidRPr="00330580">
        <w:rPr>
          <w:rFonts w:ascii="DaunPenh" w:eastAsia="HGPGothicE" w:hAnsi="DaunPenh" w:cs="DaunPenh"/>
          <w:sz w:val="24"/>
          <w:szCs w:val="24"/>
        </w:rPr>
        <w:t xml:space="preserve">, </w:t>
      </w:r>
      <w:r w:rsidR="00B1176E">
        <w:rPr>
          <w:rFonts w:ascii="DaunPenh" w:eastAsia="HGPGothicE" w:hAnsi="DaunPenh" w:cs="DaunPenh"/>
          <w:sz w:val="24"/>
          <w:szCs w:val="24"/>
        </w:rPr>
        <w:t xml:space="preserve">took on 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mental illness in </w:t>
      </w:r>
      <w:r w:rsidR="00F86058" w:rsidRPr="00330580">
        <w:rPr>
          <w:rFonts w:ascii="DaunPenh" w:eastAsia="HGPGothicE" w:hAnsi="DaunPenh" w:cs="DaunPenh"/>
          <w:i/>
          <w:sz w:val="24"/>
          <w:szCs w:val="24"/>
        </w:rPr>
        <w:t>Broken Grace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, </w:t>
      </w:r>
      <w:r w:rsidR="00F454DB">
        <w:rPr>
          <w:rFonts w:ascii="DaunPenh" w:eastAsia="HGPGothicE" w:hAnsi="DaunPenh" w:cs="DaunPenh"/>
          <w:sz w:val="24"/>
          <w:szCs w:val="24"/>
        </w:rPr>
        <w:t xml:space="preserve">and </w:t>
      </w:r>
      <w:r w:rsidR="00B1176E">
        <w:rPr>
          <w:rFonts w:ascii="DaunPenh" w:eastAsia="HGPGothicE" w:hAnsi="DaunPenh" w:cs="DaunPenh"/>
          <w:sz w:val="24"/>
          <w:szCs w:val="24"/>
        </w:rPr>
        <w:t xml:space="preserve">exposed 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the facades of </w:t>
      </w:r>
      <w:r w:rsidR="00460389" w:rsidRPr="00330580">
        <w:rPr>
          <w:rFonts w:ascii="DaunPenh" w:eastAsia="HGPGothicE" w:hAnsi="DaunPenh" w:cs="DaunPenh"/>
          <w:sz w:val="24"/>
          <w:szCs w:val="24"/>
        </w:rPr>
        <w:t xml:space="preserve">marriage and 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suburbia in </w:t>
      </w:r>
      <w:r w:rsidR="00F86058" w:rsidRPr="00330580">
        <w:rPr>
          <w:rFonts w:ascii="DaunPenh" w:eastAsia="HGPGothicE" w:hAnsi="DaunPenh" w:cs="DaunPenh"/>
          <w:i/>
          <w:sz w:val="24"/>
          <w:szCs w:val="24"/>
        </w:rPr>
        <w:t>Depth of Lies</w:t>
      </w:r>
      <w:r w:rsidR="00460389" w:rsidRPr="00330580">
        <w:rPr>
          <w:rFonts w:ascii="DaunPenh" w:eastAsia="HGPGothicE" w:hAnsi="DaunPenh" w:cs="DaunPenh"/>
          <w:i/>
          <w:sz w:val="24"/>
          <w:szCs w:val="24"/>
        </w:rPr>
        <w:t xml:space="preserve">. </w:t>
      </w:r>
      <w:r w:rsidR="00460389" w:rsidRPr="00330580">
        <w:rPr>
          <w:rFonts w:ascii="DaunPenh" w:eastAsia="HGPGothicE" w:hAnsi="DaunPenh" w:cs="DaunPenh"/>
          <w:sz w:val="24"/>
          <w:szCs w:val="24"/>
        </w:rPr>
        <w:t>W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ith </w:t>
      </w:r>
      <w:r w:rsidR="00F86058" w:rsidRPr="00330580">
        <w:rPr>
          <w:rFonts w:ascii="DaunPenh" w:eastAsia="HGPGothicE" w:hAnsi="DaunPenh" w:cs="DaunPenh"/>
          <w:i/>
          <w:sz w:val="24"/>
          <w:szCs w:val="24"/>
        </w:rPr>
        <w:t>Desperate Paths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, </w:t>
      </w:r>
      <w:r w:rsidR="00B1176E">
        <w:rPr>
          <w:rFonts w:ascii="DaunPenh" w:eastAsia="HGPGothicE" w:hAnsi="DaunPenh" w:cs="DaunPenh"/>
          <w:sz w:val="24"/>
          <w:szCs w:val="24"/>
        </w:rPr>
        <w:t xml:space="preserve">compelling characters pull the reader along for a shocking and twisted tale of secrets and lies while wading through the hot-button issues of 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sexual predators, </w:t>
      </w:r>
      <w:r w:rsidR="00460389" w:rsidRPr="00330580">
        <w:rPr>
          <w:rFonts w:ascii="DaunPenh" w:eastAsia="HGPGothicE" w:hAnsi="DaunPenh" w:cs="DaunPenh"/>
          <w:sz w:val="24"/>
          <w:szCs w:val="24"/>
        </w:rPr>
        <w:t xml:space="preserve">covert </w:t>
      </w:r>
      <w:r w:rsidR="00F86058" w:rsidRPr="00330580">
        <w:rPr>
          <w:rFonts w:ascii="DaunPenh" w:eastAsia="HGPGothicE" w:hAnsi="DaunPenh" w:cs="DaunPenh"/>
          <w:sz w:val="24"/>
          <w:szCs w:val="24"/>
        </w:rPr>
        <w:t>racism, and the meaning of justice</w:t>
      </w:r>
      <w:r w:rsidR="00B1176E">
        <w:rPr>
          <w:rFonts w:ascii="DaunPenh" w:eastAsia="HGPGothicE" w:hAnsi="DaunPenh" w:cs="DaunPenh"/>
          <w:sz w:val="24"/>
          <w:szCs w:val="24"/>
        </w:rPr>
        <w:t xml:space="preserve"> in America</w:t>
      </w:r>
      <w:r w:rsidR="00460389" w:rsidRPr="00330580">
        <w:rPr>
          <w:rFonts w:ascii="DaunPenh" w:eastAsia="HGPGothicE" w:hAnsi="DaunPenh" w:cs="DaunPenh"/>
          <w:sz w:val="24"/>
          <w:szCs w:val="24"/>
        </w:rPr>
        <w:t>.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 With several translations of her work</w:t>
      </w:r>
      <w:r w:rsidR="00460389" w:rsidRPr="00330580">
        <w:rPr>
          <w:rFonts w:ascii="DaunPenh" w:eastAsia="HGPGothicE" w:hAnsi="DaunPenh" w:cs="DaunPenh"/>
          <w:sz w:val="24"/>
          <w:szCs w:val="24"/>
        </w:rPr>
        <w:t xml:space="preserve"> and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 </w:t>
      </w:r>
      <w:r w:rsidR="00460389" w:rsidRPr="00330580">
        <w:rPr>
          <w:rFonts w:ascii="DaunPenh" w:eastAsia="HGPGothicE" w:hAnsi="DaunPenh" w:cs="DaunPenh"/>
          <w:sz w:val="24"/>
          <w:szCs w:val="24"/>
        </w:rPr>
        <w:t>numerous best-seller lists under her belt</w:t>
      </w:r>
      <w:r w:rsidR="00F86058" w:rsidRPr="00330580">
        <w:rPr>
          <w:rFonts w:ascii="DaunPenh" w:eastAsia="HGPGothicE" w:hAnsi="DaunPenh" w:cs="DaunPenh"/>
          <w:sz w:val="24"/>
          <w:szCs w:val="24"/>
        </w:rPr>
        <w:t xml:space="preserve">, </w:t>
      </w:r>
      <w:r w:rsidR="00460389" w:rsidRPr="00330580">
        <w:rPr>
          <w:rFonts w:ascii="DaunPenh" w:eastAsia="HGPGothicE" w:hAnsi="DaunPenh" w:cs="DaunPenh"/>
          <w:sz w:val="24"/>
          <w:szCs w:val="24"/>
        </w:rPr>
        <w:t xml:space="preserve">she’s quickly gaining attention as one to watch. Rick Kogan, of Chicago Tribune and WGN Radio has called her “a thrilling </w:t>
      </w:r>
      <w:bookmarkStart w:id="0" w:name="_GoBack"/>
      <w:bookmarkEnd w:id="0"/>
      <w:r w:rsidR="00460389" w:rsidRPr="00330580">
        <w:rPr>
          <w:rFonts w:ascii="DaunPenh" w:eastAsia="HGPGothicE" w:hAnsi="DaunPenh" w:cs="DaunPenh"/>
          <w:sz w:val="24"/>
          <w:szCs w:val="24"/>
        </w:rPr>
        <w:t xml:space="preserve">new voice on the literary landscape.” </w:t>
      </w:r>
    </w:p>
    <w:p w14:paraId="5ACA0B4D" w14:textId="745420AC" w:rsidR="007B1747" w:rsidRPr="00CA570E" w:rsidRDefault="00460389" w:rsidP="00E55766">
      <w:pPr>
        <w:spacing w:after="0" w:line="240" w:lineRule="auto"/>
        <w:ind w:left="2160"/>
        <w:jc w:val="center"/>
        <w:rPr>
          <w:rFonts w:asciiTheme="majorHAnsi" w:eastAsia="HGPGothicE" w:hAnsiTheme="majorHAnsi" w:cstheme="majorHAnsi"/>
          <w:b/>
          <w:color w:val="0070C0"/>
          <w:sz w:val="28"/>
          <w:szCs w:val="28"/>
        </w:rPr>
      </w:pPr>
      <w:r w:rsidRPr="00CA570E">
        <w:rPr>
          <w:rFonts w:asciiTheme="majorHAnsi" w:eastAsia="HGPGothicE" w:hAnsiTheme="majorHAnsi" w:cstheme="majorHAnsi"/>
          <w:b/>
          <w:color w:val="0070C0"/>
          <w:sz w:val="28"/>
          <w:szCs w:val="28"/>
        </w:rPr>
        <w:t>For</w:t>
      </w:r>
      <w:r w:rsidR="00C01689" w:rsidRPr="00CA570E">
        <w:rPr>
          <w:rFonts w:asciiTheme="majorHAnsi" w:eastAsia="HGPGothicE" w:hAnsiTheme="majorHAnsi" w:cstheme="majorHAnsi"/>
          <w:b/>
          <w:color w:val="0070C0"/>
          <w:sz w:val="28"/>
          <w:szCs w:val="28"/>
        </w:rPr>
        <w:t xml:space="preserve"> media kit</w:t>
      </w:r>
      <w:r w:rsidRPr="00CA570E">
        <w:rPr>
          <w:rFonts w:asciiTheme="majorHAnsi" w:eastAsia="HGPGothicE" w:hAnsiTheme="majorHAnsi" w:cstheme="majorHAnsi"/>
          <w:b/>
          <w:color w:val="0070C0"/>
          <w:sz w:val="28"/>
          <w:szCs w:val="28"/>
        </w:rPr>
        <w:t xml:space="preserve">, see </w:t>
      </w:r>
      <w:hyperlink r:id="rId8" w:history="1">
        <w:r w:rsidR="004E7B55" w:rsidRPr="00CA570E">
          <w:rPr>
            <w:rStyle w:val="Hyperlink"/>
            <w:rFonts w:asciiTheme="majorHAnsi" w:eastAsia="HGPGothicE" w:hAnsiTheme="majorHAnsi" w:cstheme="majorHAnsi"/>
            <w:b/>
            <w:sz w:val="28"/>
            <w:szCs w:val="28"/>
          </w:rPr>
          <w:t>http://www.ecdiskin.com/media-kit.html</w:t>
        </w:r>
      </w:hyperlink>
    </w:p>
    <w:p w14:paraId="5189D3F7" w14:textId="7F920050" w:rsidR="009E2D25" w:rsidRPr="00CA570E" w:rsidRDefault="00C01689" w:rsidP="00E55766">
      <w:pPr>
        <w:spacing w:after="0" w:line="240" w:lineRule="auto"/>
        <w:ind w:left="2160"/>
        <w:jc w:val="center"/>
        <w:rPr>
          <w:rFonts w:asciiTheme="majorHAnsi" w:eastAsia="HGPGothicE" w:hAnsiTheme="majorHAnsi" w:cstheme="majorHAnsi"/>
          <w:color w:val="0070C0"/>
        </w:rPr>
      </w:pPr>
      <w:r w:rsidRPr="00CA570E">
        <w:rPr>
          <w:rFonts w:asciiTheme="majorHAnsi" w:eastAsia="HGPGothicE" w:hAnsiTheme="majorHAnsi" w:cstheme="majorHAnsi"/>
          <w:b/>
          <w:color w:val="0070C0"/>
        </w:rPr>
        <w:t>A</w:t>
      </w:r>
      <w:r w:rsidR="009E2D25" w:rsidRPr="00CA570E">
        <w:rPr>
          <w:rFonts w:asciiTheme="majorHAnsi" w:eastAsia="HGPGothicE" w:hAnsiTheme="majorHAnsi" w:cstheme="majorHAnsi"/>
          <w:b/>
          <w:color w:val="0070C0"/>
        </w:rPr>
        <w:t>gent: David Hale Smith, Inkwell Management</w:t>
      </w:r>
      <w:r w:rsidR="00ED5DC3" w:rsidRPr="00CA570E">
        <w:rPr>
          <w:rFonts w:asciiTheme="majorHAnsi" w:eastAsia="HGPGothicE" w:hAnsiTheme="majorHAnsi" w:cstheme="majorHAnsi"/>
          <w:b/>
          <w:color w:val="0070C0"/>
        </w:rPr>
        <w:t xml:space="preserve"> (212) 922-3500</w:t>
      </w:r>
      <w:r w:rsidRPr="00CA570E">
        <w:rPr>
          <w:rFonts w:asciiTheme="majorHAnsi" w:eastAsia="HGPGothicE" w:hAnsiTheme="majorHAnsi" w:cstheme="majorHAnsi"/>
          <w:b/>
          <w:color w:val="0070C0"/>
        </w:rPr>
        <w:t xml:space="preserve"> dhs@inkwellmanagement.com</w:t>
      </w:r>
    </w:p>
    <w:sectPr w:rsidR="009E2D25" w:rsidRPr="00CA570E" w:rsidSect="00CA570E">
      <w:pgSz w:w="12240" w:h="15840"/>
      <w:pgMar w:top="720" w:right="720" w:bottom="432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A8C78F" w14:textId="77777777" w:rsidR="00BC5450" w:rsidRDefault="00BC5450" w:rsidP="00E57414">
      <w:pPr>
        <w:spacing w:after="0" w:line="240" w:lineRule="auto"/>
      </w:pPr>
      <w:r>
        <w:separator/>
      </w:r>
    </w:p>
  </w:endnote>
  <w:endnote w:type="continuationSeparator" w:id="0">
    <w:p w14:paraId="4664E5EA" w14:textId="77777777" w:rsidR="00BC5450" w:rsidRDefault="00BC5450" w:rsidP="00E57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A1840" w14:textId="77777777" w:rsidR="00BC5450" w:rsidRDefault="00BC5450" w:rsidP="00E57414">
      <w:pPr>
        <w:spacing w:after="0" w:line="240" w:lineRule="auto"/>
      </w:pPr>
      <w:r>
        <w:separator/>
      </w:r>
    </w:p>
  </w:footnote>
  <w:footnote w:type="continuationSeparator" w:id="0">
    <w:p w14:paraId="64A13AAC" w14:textId="77777777" w:rsidR="00BC5450" w:rsidRDefault="00BC5450" w:rsidP="00E574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860"/>
    <w:rsid w:val="001F10FE"/>
    <w:rsid w:val="0020233C"/>
    <w:rsid w:val="00272B40"/>
    <w:rsid w:val="00330580"/>
    <w:rsid w:val="00460389"/>
    <w:rsid w:val="004954AE"/>
    <w:rsid w:val="004C6E99"/>
    <w:rsid w:val="004E7B55"/>
    <w:rsid w:val="004F3DF4"/>
    <w:rsid w:val="005806C1"/>
    <w:rsid w:val="005C115D"/>
    <w:rsid w:val="005E5905"/>
    <w:rsid w:val="0061408B"/>
    <w:rsid w:val="00656D6D"/>
    <w:rsid w:val="006D5DA0"/>
    <w:rsid w:val="006E189B"/>
    <w:rsid w:val="006E388A"/>
    <w:rsid w:val="007B1747"/>
    <w:rsid w:val="00841EB1"/>
    <w:rsid w:val="008865BA"/>
    <w:rsid w:val="008E4769"/>
    <w:rsid w:val="009E2D25"/>
    <w:rsid w:val="00A87598"/>
    <w:rsid w:val="00AF06AE"/>
    <w:rsid w:val="00B1176E"/>
    <w:rsid w:val="00B279F6"/>
    <w:rsid w:val="00B755ED"/>
    <w:rsid w:val="00B80860"/>
    <w:rsid w:val="00BC5450"/>
    <w:rsid w:val="00C01689"/>
    <w:rsid w:val="00C97940"/>
    <w:rsid w:val="00CA570E"/>
    <w:rsid w:val="00DE5745"/>
    <w:rsid w:val="00DF00EF"/>
    <w:rsid w:val="00E26C20"/>
    <w:rsid w:val="00E55766"/>
    <w:rsid w:val="00E57414"/>
    <w:rsid w:val="00ED5DC3"/>
    <w:rsid w:val="00F454DB"/>
    <w:rsid w:val="00F849D6"/>
    <w:rsid w:val="00F8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55E5B"/>
  <w15:chartTrackingRefBased/>
  <w15:docId w15:val="{B664E390-5908-4D9F-972D-FE95FE3C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0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60389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038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5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414"/>
  </w:style>
  <w:style w:type="paragraph" w:styleId="Footer">
    <w:name w:val="footer"/>
    <w:basedOn w:val="Normal"/>
    <w:link w:val="FooterChar"/>
    <w:uiPriority w:val="99"/>
    <w:unhideWhenUsed/>
    <w:rsid w:val="00E574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4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cdiskin.com/media-kit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C Diskin</dc:creator>
  <cp:keywords/>
  <dc:description/>
  <cp:lastModifiedBy>E C Diskin</cp:lastModifiedBy>
  <cp:revision>5</cp:revision>
  <dcterms:created xsi:type="dcterms:W3CDTF">2018-12-11T04:01:00Z</dcterms:created>
  <dcterms:modified xsi:type="dcterms:W3CDTF">2018-12-11T23:21:00Z</dcterms:modified>
</cp:coreProperties>
</file>